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1441" w:rsidRPr="00401441" w:rsidRDefault="00401441" w:rsidP="00401441">
      <w:pPr>
        <w:spacing w:before="100" w:beforeAutospacing="1" w:after="100" w:afterAutospacing="1" w:line="240" w:lineRule="auto"/>
        <w:jc w:val="center"/>
        <w:outlineLvl w:val="2"/>
        <w:rPr>
          <w:rFonts w:ascii="Arial" w:eastAsia="Times New Roman" w:hAnsi="Arial" w:cs="Arial"/>
          <w:b/>
          <w:bCs/>
          <w:color w:val="000000"/>
          <w:sz w:val="27"/>
          <w:szCs w:val="27"/>
        </w:rPr>
      </w:pPr>
      <w:r w:rsidRPr="00401441">
        <w:rPr>
          <w:rFonts w:ascii="Arial" w:eastAsia="Times New Roman" w:hAnsi="Arial" w:cs="Arial"/>
          <w:b/>
          <w:bCs/>
          <w:color w:val="000000"/>
          <w:sz w:val="27"/>
          <w:szCs w:val="27"/>
        </w:rPr>
        <w:t>HKLA Master Game 202</w:t>
      </w:r>
      <w:r w:rsidR="000A0D84">
        <w:rPr>
          <w:rFonts w:ascii="Arial" w:eastAsia="Times New Roman" w:hAnsi="Arial" w:cs="Arial"/>
          <w:b/>
          <w:bCs/>
          <w:color w:val="000000"/>
          <w:sz w:val="27"/>
          <w:szCs w:val="27"/>
        </w:rPr>
        <w:t>3</w:t>
      </w:r>
      <w:r w:rsidRPr="00401441">
        <w:rPr>
          <w:rFonts w:ascii="Arial" w:eastAsia="Times New Roman" w:hAnsi="Arial" w:cs="Arial"/>
          <w:b/>
          <w:bCs/>
          <w:color w:val="000000"/>
          <w:sz w:val="27"/>
          <w:szCs w:val="27"/>
        </w:rPr>
        <w:br/>
        <w:t> Prospectus</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Date: 2 December 2023</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 xml:space="preserve">Time: </w:t>
      </w:r>
      <w:r w:rsidR="000A0D84">
        <w:rPr>
          <w:rFonts w:ascii="Arial" w:eastAsia="Times New Roman" w:hAnsi="Arial" w:cs="Arial"/>
          <w:color w:val="000000"/>
          <w:sz w:val="18"/>
          <w:szCs w:val="18"/>
        </w:rPr>
        <w:t>1:00</w:t>
      </w:r>
      <w:r w:rsidRPr="00865DD0">
        <w:rPr>
          <w:rFonts w:ascii="Arial" w:eastAsia="Times New Roman" w:hAnsi="Arial" w:cs="Arial"/>
          <w:color w:val="000000"/>
          <w:sz w:val="18"/>
          <w:szCs w:val="18"/>
        </w:rPr>
        <w:t xml:space="preserve"> - 5:00 pm (exact game schedule will be announced later)</w:t>
      </w:r>
    </w:p>
    <w:p w:rsid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Venue: TKO Jockey Club HKFA Football Training Centre</w:t>
      </w:r>
    </w:p>
    <w:p w:rsidR="009A4E77" w:rsidRPr="00865DD0" w:rsidRDefault="00E43CDA" w:rsidP="00865DD0">
      <w:pPr>
        <w:spacing w:before="100" w:beforeAutospacing="1" w:after="100" w:afterAutospacing="1" w:line="240" w:lineRule="auto"/>
        <w:outlineLvl w:val="2"/>
        <w:rPr>
          <w:rFonts w:ascii="Arial" w:eastAsia="Times New Roman" w:hAnsi="Arial" w:cs="Arial"/>
          <w:color w:val="000000"/>
          <w:sz w:val="18"/>
          <w:szCs w:val="18"/>
        </w:rPr>
      </w:pPr>
      <w:r>
        <w:rPr>
          <w:rFonts w:ascii="Arial" w:eastAsia="Times New Roman" w:hAnsi="Arial" w:cs="Arial"/>
          <w:color w:val="000000"/>
          <w:sz w:val="18"/>
          <w:szCs w:val="18"/>
        </w:rPr>
        <w:t>Divisions: Men, Women &amp; Mixed</w:t>
      </w:r>
    </w:p>
    <w:p w:rsidR="00865DD0" w:rsidRPr="00865DD0" w:rsidRDefault="00831AE2" w:rsidP="00831AE2">
      <w:pPr>
        <w:tabs>
          <w:tab w:val="left" w:pos="1340"/>
        </w:tabs>
        <w:spacing w:before="100" w:beforeAutospacing="1" w:after="100" w:afterAutospacing="1" w:line="240" w:lineRule="auto"/>
        <w:outlineLvl w:val="2"/>
        <w:rPr>
          <w:rFonts w:ascii="Arial" w:eastAsia="Times New Roman" w:hAnsi="Arial" w:cs="Arial"/>
          <w:color w:val="000000"/>
          <w:sz w:val="18"/>
          <w:szCs w:val="18"/>
        </w:rPr>
      </w:pPr>
      <w:r>
        <w:rPr>
          <w:rFonts w:ascii="Arial" w:eastAsia="Times New Roman" w:hAnsi="Arial" w:cs="Arial"/>
          <w:color w:val="000000"/>
          <w:sz w:val="18"/>
          <w:szCs w:val="18"/>
        </w:rPr>
        <w:tab/>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Eligibility:</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 Participants must be older or equal to 30 years old before December 2, 2023.</w:t>
      </w:r>
    </w:p>
    <w:p w:rsid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 Each team is allowed to have one player who currently plays in the Premier League.</w:t>
      </w:r>
    </w:p>
    <w:p w:rsidR="00A75630" w:rsidRPr="00865DD0" w:rsidRDefault="00A75630" w:rsidP="00865DD0">
      <w:pPr>
        <w:spacing w:before="100" w:beforeAutospacing="1" w:after="100" w:afterAutospacing="1" w:line="240" w:lineRule="auto"/>
        <w:outlineLvl w:val="2"/>
        <w:rPr>
          <w:rFonts w:ascii="Arial" w:eastAsia="Times New Roman" w:hAnsi="Arial" w:cs="Arial"/>
          <w:color w:val="000000"/>
          <w:sz w:val="18"/>
          <w:szCs w:val="18"/>
        </w:rPr>
      </w:pPr>
      <w:r>
        <w:rPr>
          <w:rFonts w:ascii="Arial" w:hAnsi="Arial" w:cs="Arial"/>
          <w:color w:val="000000"/>
          <w:sz w:val="18"/>
          <w:szCs w:val="18"/>
          <w:shd w:val="clear" w:color="auto" w:fill="FFFFFF"/>
        </w:rPr>
        <w:t>- Excludes players from Hong Kong's representative team</w:t>
      </w:r>
    </w:p>
    <w:p w:rsidR="00865DD0" w:rsidRPr="00865DD0" w:rsidRDefault="00865DD0" w:rsidP="00865DD0">
      <w:pPr>
        <w:spacing w:before="100" w:beforeAutospacing="1" w:after="100" w:afterAutospacing="1" w:line="240" w:lineRule="auto"/>
        <w:jc w:val="center"/>
        <w:outlineLvl w:val="2"/>
        <w:rPr>
          <w:rFonts w:ascii="Arial" w:eastAsia="Times New Roman" w:hAnsi="Arial" w:cs="Arial"/>
          <w:color w:val="000000"/>
          <w:sz w:val="18"/>
          <w:szCs w:val="18"/>
        </w:rPr>
      </w:pP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Activity Format: Team Competition</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Competition Format: Modified 6-aside World Lacrosse’s Rule</w:t>
      </w:r>
    </w:p>
    <w:p w:rsidR="00865DD0" w:rsidRPr="00865DD0" w:rsidRDefault="00865DD0" w:rsidP="00865DD0">
      <w:pPr>
        <w:spacing w:before="100" w:beforeAutospacing="1" w:after="100" w:afterAutospacing="1" w:line="240" w:lineRule="auto"/>
        <w:jc w:val="center"/>
        <w:outlineLvl w:val="2"/>
        <w:rPr>
          <w:rFonts w:ascii="Arial" w:eastAsia="Times New Roman" w:hAnsi="Arial" w:cs="Arial"/>
          <w:color w:val="000000"/>
          <w:sz w:val="18"/>
          <w:szCs w:val="18"/>
        </w:rPr>
      </w:pPr>
    </w:p>
    <w:p w:rsid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Precautions:</w:t>
      </w:r>
    </w:p>
    <w:p w:rsid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1. Participants will sign up in teams. The maximum limit for a team is 1</w:t>
      </w:r>
      <w:r w:rsidR="00763F09">
        <w:rPr>
          <w:rFonts w:ascii="Arial" w:eastAsia="Times New Roman" w:hAnsi="Arial" w:cs="Arial"/>
          <w:color w:val="000000"/>
          <w:sz w:val="18"/>
          <w:szCs w:val="18"/>
        </w:rPr>
        <w:t>2</w:t>
      </w:r>
      <w:r w:rsidRPr="00865DD0">
        <w:rPr>
          <w:rFonts w:ascii="Arial" w:eastAsia="Times New Roman" w:hAnsi="Arial" w:cs="Arial"/>
          <w:color w:val="000000"/>
          <w:sz w:val="18"/>
          <w:szCs w:val="18"/>
        </w:rPr>
        <w:t xml:space="preserve"> people. You can form the team first and register.</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2. Participants must be older or equal to 30 years old before December 3, 2023.</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3. HKLA will provide Gear (stick, Helmet, Gloves) for players at a charge. All players who need Gear rental should fill in the separate Google form.</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4. The league will use the Modified World Lacrosse six-a-side rules and format, cancel all legal stick checks, and allow only minimal physical contact.</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5. Please wear appropriate sports clothing; the venue is an artificial grass field, and participants can choose to wear football spikes (plastic spikes).</w:t>
      </w:r>
    </w:p>
    <w:p w:rsidR="00865DD0" w:rsidRPr="00865DD0" w:rsidRDefault="00865DD0" w:rsidP="00865DD0">
      <w:pPr>
        <w:spacing w:before="100" w:beforeAutospacing="1" w:after="100" w:afterAutospacing="1" w:line="240" w:lineRule="auto"/>
        <w:jc w:val="center"/>
        <w:outlineLvl w:val="2"/>
        <w:rPr>
          <w:rFonts w:ascii="Arial" w:eastAsia="Times New Roman" w:hAnsi="Arial" w:cs="Arial"/>
          <w:color w:val="000000"/>
          <w:sz w:val="18"/>
          <w:szCs w:val="18"/>
        </w:rPr>
      </w:pPr>
    </w:p>
    <w:p w:rsidR="00865DD0" w:rsidRPr="00865DD0" w:rsidRDefault="00865DD0" w:rsidP="00865DD0">
      <w:pPr>
        <w:spacing w:before="100" w:beforeAutospacing="1" w:after="100" w:afterAutospacing="1" w:line="240" w:lineRule="auto"/>
        <w:jc w:val="center"/>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Competition Details:</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1. The competition will adopt a pool round-robin system. Fixtures will be arranged according to the number of participating teams, and the schedule will be announced on or before November 24. Participating teams must follow the schedule to play, and the conference does not accept any rescheduling applications.</w:t>
      </w:r>
    </w:p>
    <w:p w:rsidR="00865DD0" w:rsidRPr="00865DD0" w:rsidRDefault="00865DD0" w:rsidP="00865DD0">
      <w:pPr>
        <w:spacing w:before="100" w:beforeAutospacing="1" w:after="100" w:afterAutospacing="1" w:line="240" w:lineRule="auto"/>
        <w:jc w:val="center"/>
        <w:outlineLvl w:val="2"/>
        <w:rPr>
          <w:rFonts w:ascii="Arial" w:eastAsia="Times New Roman" w:hAnsi="Arial" w:cs="Arial"/>
          <w:color w:val="000000"/>
          <w:sz w:val="18"/>
          <w:szCs w:val="18"/>
        </w:rPr>
      </w:pPr>
    </w:p>
    <w:p w:rsidR="00865DD0" w:rsidRPr="00865DD0" w:rsidRDefault="00865DD0" w:rsidP="00865DD0">
      <w:pPr>
        <w:spacing w:before="100" w:beforeAutospacing="1" w:after="100" w:afterAutospacing="1" w:line="240" w:lineRule="auto"/>
        <w:jc w:val="center"/>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Sign Up:</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1. Participants will sign up in teams. The maximum limit for a team is 15 players. You can form the team first.</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2. Registration deadline: November 20, 2023</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3. Entry fee: $1500 per team.</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4. Participating players cannot represent more than one team.</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5. Please fill in the registration at the Google Form provided.</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6. Any application not following the correct procedure or incomplete application form will not be considered.</w:t>
      </w:r>
    </w:p>
    <w:p w:rsidR="00865DD0" w:rsidRPr="00865DD0" w:rsidRDefault="00865DD0" w:rsidP="00865DD0">
      <w:pPr>
        <w:spacing w:before="100" w:beforeAutospacing="1" w:after="100" w:afterAutospacing="1" w:line="240" w:lineRule="auto"/>
        <w:outlineLvl w:val="2"/>
        <w:rPr>
          <w:rFonts w:ascii="Arial" w:eastAsia="Times New Roman" w:hAnsi="Arial" w:cs="Arial"/>
          <w:color w:val="000000"/>
          <w:sz w:val="18"/>
          <w:szCs w:val="18"/>
        </w:rPr>
      </w:pPr>
      <w:r w:rsidRPr="00865DD0">
        <w:rPr>
          <w:rFonts w:ascii="Arial" w:eastAsia="Times New Roman" w:hAnsi="Arial" w:cs="Arial"/>
          <w:color w:val="000000"/>
          <w:sz w:val="18"/>
          <w:szCs w:val="18"/>
        </w:rPr>
        <w:t xml:space="preserve">7. All payments will not be returned unless the competition is </w:t>
      </w:r>
      <w:proofErr w:type="spellStart"/>
      <w:r>
        <w:rPr>
          <w:rFonts w:ascii="Arial" w:eastAsia="Times New Roman" w:hAnsi="Arial" w:cs="Arial"/>
          <w:color w:val="000000"/>
          <w:sz w:val="18"/>
          <w:szCs w:val="18"/>
        </w:rPr>
        <w:t>canceled</w:t>
      </w:r>
      <w:proofErr w:type="spellEnd"/>
      <w:r w:rsidRPr="00865DD0">
        <w:rPr>
          <w:rFonts w:ascii="Arial" w:eastAsia="Times New Roman" w:hAnsi="Arial" w:cs="Arial"/>
          <w:color w:val="000000"/>
          <w:sz w:val="18"/>
          <w:szCs w:val="18"/>
        </w:rPr>
        <w:t xml:space="preserve"> (except in weather conditions).</w:t>
      </w:r>
    </w:p>
    <w:p w:rsidR="00865DD0" w:rsidRDefault="00865DD0" w:rsidP="00A10D28">
      <w:pPr>
        <w:spacing w:before="100" w:beforeAutospacing="1" w:after="100" w:afterAutospacing="1" w:line="240" w:lineRule="auto"/>
        <w:outlineLvl w:val="2"/>
        <w:rPr>
          <w:rFonts w:ascii="Arial" w:eastAsia="Times New Roman" w:hAnsi="Arial" w:cs="Arial"/>
          <w:color w:val="000000"/>
          <w:sz w:val="18"/>
          <w:szCs w:val="18"/>
        </w:rPr>
      </w:pPr>
    </w:p>
    <w:p w:rsidR="00401441" w:rsidRPr="00401441" w:rsidRDefault="00401441" w:rsidP="00865DD0">
      <w:pPr>
        <w:spacing w:before="100" w:beforeAutospacing="1" w:after="100" w:afterAutospacing="1" w:line="240" w:lineRule="auto"/>
        <w:jc w:val="center"/>
        <w:outlineLvl w:val="2"/>
        <w:rPr>
          <w:rFonts w:ascii="Arial" w:eastAsia="Times New Roman" w:hAnsi="Arial" w:cs="Arial"/>
          <w:b/>
          <w:bCs/>
          <w:color w:val="000000"/>
          <w:sz w:val="27"/>
          <w:szCs w:val="27"/>
        </w:rPr>
      </w:pPr>
      <w:r w:rsidRPr="00401441">
        <w:rPr>
          <w:rFonts w:ascii="Microsoft JhengHei" w:eastAsia="Microsoft JhengHei" w:hAnsi="Microsoft JhengHei" w:cs="Microsoft JhengHei" w:hint="eastAsia"/>
          <w:b/>
          <w:bCs/>
          <w:color w:val="000000"/>
          <w:sz w:val="27"/>
          <w:szCs w:val="27"/>
        </w:rPr>
        <w:t>棍網球元老賽</w:t>
      </w:r>
      <w:r w:rsidRPr="00401441">
        <w:rPr>
          <w:rFonts w:ascii="Arial" w:eastAsia="Times New Roman" w:hAnsi="Arial" w:cs="Arial"/>
          <w:b/>
          <w:bCs/>
          <w:color w:val="000000"/>
          <w:sz w:val="27"/>
          <w:szCs w:val="27"/>
        </w:rPr>
        <w:t>202</w:t>
      </w:r>
      <w:r w:rsidR="000A0D84">
        <w:rPr>
          <w:rFonts w:ascii="Arial" w:eastAsia="Times New Roman" w:hAnsi="Arial" w:cs="Arial"/>
          <w:b/>
          <w:bCs/>
          <w:color w:val="000000"/>
          <w:sz w:val="27"/>
          <w:szCs w:val="27"/>
        </w:rPr>
        <w:t>3</w:t>
      </w:r>
      <w:r w:rsidRPr="00401441">
        <w:rPr>
          <w:rFonts w:ascii="Arial" w:eastAsia="Times New Roman" w:hAnsi="Arial" w:cs="Arial"/>
          <w:b/>
          <w:bCs/>
          <w:color w:val="000000"/>
          <w:sz w:val="27"/>
          <w:szCs w:val="27"/>
        </w:rPr>
        <w:t> </w:t>
      </w:r>
      <w:r w:rsidRPr="00401441">
        <w:rPr>
          <w:rFonts w:ascii="Arial" w:eastAsia="Times New Roman" w:hAnsi="Arial" w:cs="Arial"/>
          <w:b/>
          <w:bCs/>
          <w:color w:val="000000"/>
          <w:sz w:val="27"/>
          <w:szCs w:val="27"/>
        </w:rPr>
        <w:br/>
      </w:r>
      <w:r w:rsidRPr="00401441">
        <w:rPr>
          <w:rFonts w:ascii="Arial" w:eastAsia="Times New Roman" w:hAnsi="Arial" w:cs="Arial"/>
          <w:b/>
          <w:bCs/>
          <w:color w:val="000000"/>
          <w:sz w:val="27"/>
          <w:szCs w:val="27"/>
        </w:rPr>
        <w:br/>
      </w:r>
      <w:r w:rsidRPr="00401441">
        <w:rPr>
          <w:rFonts w:ascii="Microsoft JhengHei" w:eastAsia="Microsoft JhengHei" w:hAnsi="Microsoft JhengHei" w:cs="Microsoft JhengHei" w:hint="eastAsia"/>
          <w:b/>
          <w:bCs/>
          <w:color w:val="000000"/>
          <w:sz w:val="27"/>
          <w:szCs w:val="27"/>
        </w:rPr>
        <w:t>活動章</w:t>
      </w:r>
      <w:r w:rsidRPr="00401441">
        <w:rPr>
          <w:rFonts w:ascii="Microsoft JhengHei" w:eastAsia="Microsoft JhengHei" w:hAnsi="Microsoft JhengHei" w:cs="Microsoft JhengHei"/>
          <w:b/>
          <w:bCs/>
          <w:color w:val="000000"/>
          <w:sz w:val="27"/>
          <w:szCs w:val="27"/>
        </w:rPr>
        <w:t>程</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日期：2023 年 12 月 2 日</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時間：</w:t>
      </w:r>
      <w:r w:rsidR="000A0D84">
        <w:rPr>
          <w:rFonts w:ascii="Microsoft JhengHei" w:eastAsia="Microsoft JhengHei" w:hAnsi="Microsoft JhengHei" w:cs="Microsoft JhengHei"/>
          <w:color w:val="000000"/>
          <w:sz w:val="18"/>
          <w:szCs w:val="18"/>
          <w:shd w:val="clear" w:color="auto" w:fill="FFFFFF"/>
        </w:rPr>
        <w:t>1:00</w:t>
      </w:r>
      <w:r w:rsidRPr="00865DD0">
        <w:rPr>
          <w:rFonts w:ascii="Microsoft JhengHei" w:eastAsia="Microsoft JhengHei" w:hAnsi="Microsoft JhengHei" w:cs="Microsoft JhengHei" w:hint="eastAsia"/>
          <w:color w:val="000000"/>
          <w:sz w:val="18"/>
          <w:szCs w:val="18"/>
          <w:shd w:val="clear" w:color="auto" w:fill="FFFFFF"/>
        </w:rPr>
        <w:t xml:space="preserve"> - 5:00 pm（具體比賽日程稍後公佈）</w:t>
      </w:r>
    </w:p>
    <w:p w:rsid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地點：將軍澳賽馬會香港足球總會足球訓練中心</w:t>
      </w:r>
    </w:p>
    <w:p w:rsidR="00FF168D" w:rsidRPr="00865DD0" w:rsidRDefault="00FF168D" w:rsidP="00865DD0">
      <w:pPr>
        <w:rPr>
          <w:rFonts w:ascii="Microsoft JhengHei" w:eastAsia="Microsoft JhengHei" w:hAnsi="Microsoft JhengHei" w:cs="Microsoft JhengHei"/>
          <w:color w:val="000000"/>
          <w:sz w:val="18"/>
          <w:szCs w:val="18"/>
          <w:shd w:val="clear" w:color="auto" w:fill="FFFFFF"/>
        </w:rPr>
      </w:pPr>
      <w:r w:rsidRPr="00FF168D">
        <w:rPr>
          <w:rFonts w:ascii="Microsoft JhengHei" w:eastAsia="Microsoft JhengHei" w:hAnsi="Microsoft JhengHei" w:cs="Microsoft JhengHei" w:hint="eastAsia"/>
          <w:color w:val="000000"/>
          <w:sz w:val="18"/>
          <w:szCs w:val="18"/>
          <w:shd w:val="clear" w:color="auto" w:fill="FFFFFF"/>
        </w:rPr>
        <w:t>組別：男子、女子與混合</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p>
    <w:p w:rsidR="00865DD0" w:rsidRPr="00865DD0" w:rsidRDefault="00CC395C" w:rsidP="00865DD0">
      <w:pPr>
        <w:rPr>
          <w:rFonts w:ascii="Microsoft JhengHei" w:eastAsia="Microsoft JhengHei" w:hAnsi="Microsoft JhengHei" w:cs="Microsoft JhengHei"/>
          <w:color w:val="000000"/>
          <w:sz w:val="18"/>
          <w:szCs w:val="18"/>
          <w:shd w:val="clear" w:color="auto" w:fill="FFFFFF"/>
        </w:rPr>
      </w:pPr>
      <w:r>
        <w:rPr>
          <w:rFonts w:ascii="Microsoft JhengHei" w:eastAsia="Microsoft JhengHei" w:hAnsi="Microsoft JhengHei" w:cs="Microsoft JhengHei" w:hint="eastAsia"/>
          <w:color w:val="000000"/>
          <w:sz w:val="18"/>
          <w:szCs w:val="18"/>
          <w:shd w:val="clear" w:color="auto" w:fill="FFFFFF"/>
        </w:rPr>
        <w:t>資</w:t>
      </w:r>
      <w:r w:rsidR="00865DD0" w:rsidRPr="00865DD0">
        <w:rPr>
          <w:rFonts w:ascii="Microsoft JhengHei" w:eastAsia="Microsoft JhengHei" w:hAnsi="Microsoft JhengHei" w:cs="Microsoft JhengHei" w:hint="eastAsia"/>
          <w:color w:val="000000"/>
          <w:sz w:val="18"/>
          <w:szCs w:val="18"/>
          <w:shd w:val="clear" w:color="auto" w:fill="FFFFFF"/>
        </w:rPr>
        <w:t>格：</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 參與者必須在 2023 年 12 月 2 日之前年滿 30 歲。</w:t>
      </w:r>
    </w:p>
    <w:p w:rsidR="00DD38C9"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 每支球隊可以擁有一名目前在</w:t>
      </w:r>
      <w:r w:rsidR="00DF40DB">
        <w:rPr>
          <w:rFonts w:ascii="Microsoft JhengHei" w:eastAsia="Microsoft JhengHei" w:hAnsi="Microsoft JhengHei" w:cs="Microsoft JhengHei" w:hint="eastAsia"/>
          <w:color w:val="000000"/>
          <w:sz w:val="18"/>
          <w:szCs w:val="18"/>
          <w:shd w:val="clear" w:color="auto" w:fill="FFFFFF"/>
        </w:rPr>
        <w:t>超級聯賽</w:t>
      </w:r>
      <w:r w:rsidRPr="00865DD0">
        <w:rPr>
          <w:rFonts w:ascii="Microsoft JhengHei" w:eastAsia="Microsoft JhengHei" w:hAnsi="Microsoft JhengHei" w:cs="Microsoft JhengHei" w:hint="eastAsia"/>
          <w:color w:val="000000"/>
          <w:sz w:val="18"/>
          <w:szCs w:val="18"/>
          <w:shd w:val="clear" w:color="auto" w:fill="FFFFFF"/>
        </w:rPr>
        <w:t>的球員。</w:t>
      </w:r>
    </w:p>
    <w:p w:rsidR="00DD38C9" w:rsidRPr="00865DD0" w:rsidRDefault="00DD38C9" w:rsidP="00865DD0">
      <w:pPr>
        <w:rPr>
          <w:rFonts w:ascii="Microsoft JhengHei" w:eastAsia="Microsoft JhengHei" w:hAnsi="Microsoft JhengHei" w:cs="Microsoft JhengHei"/>
          <w:color w:val="000000"/>
          <w:sz w:val="18"/>
          <w:szCs w:val="18"/>
          <w:shd w:val="clear" w:color="auto" w:fill="FFFFFF"/>
        </w:rPr>
      </w:pPr>
      <w:r>
        <w:rPr>
          <w:rFonts w:ascii="Microsoft JhengHei" w:eastAsia="Microsoft JhengHei" w:hAnsi="Microsoft JhengHei" w:cs="Microsoft JhengHei" w:hint="eastAsia"/>
          <w:color w:val="000000"/>
          <w:sz w:val="18"/>
          <w:szCs w:val="18"/>
          <w:shd w:val="clear" w:color="auto" w:fill="FFFFFF"/>
        </w:rPr>
        <w:t>-</w:t>
      </w:r>
      <w:r>
        <w:rPr>
          <w:rFonts w:ascii="Microsoft JhengHei" w:eastAsia="Microsoft JhengHei" w:hAnsi="Microsoft JhengHei" w:cs="Microsoft JhengHei"/>
          <w:color w:val="000000"/>
          <w:sz w:val="18"/>
          <w:szCs w:val="18"/>
          <w:shd w:val="clear" w:color="auto" w:fill="FFFFFF"/>
        </w:rPr>
        <w:t xml:space="preserve"> </w:t>
      </w:r>
      <w:r w:rsidRPr="00DD38C9">
        <w:rPr>
          <w:rFonts w:ascii="Microsoft JhengHei" w:eastAsia="Microsoft JhengHei" w:hAnsi="Microsoft JhengHei" w:cs="Microsoft JhengHei" w:hint="eastAsia"/>
          <w:color w:val="000000"/>
          <w:sz w:val="18"/>
          <w:szCs w:val="18"/>
          <w:shd w:val="clear" w:color="auto" w:fill="FFFFFF"/>
        </w:rPr>
        <w:t>香港代表隊球員除外</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活動形式：團體賽</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比賽形式：</w:t>
      </w:r>
      <w:r w:rsidR="008E3ABE">
        <w:rPr>
          <w:rFonts w:ascii="Microsoft JhengHei" w:eastAsia="Microsoft JhengHei" w:hAnsi="Microsoft JhengHei" w:cs="Microsoft JhengHei" w:hint="eastAsia"/>
          <w:color w:val="000000"/>
          <w:sz w:val="18"/>
          <w:szCs w:val="18"/>
          <w:shd w:val="clear" w:color="auto" w:fill="FFFFFF"/>
        </w:rPr>
        <w:t>修改</w:t>
      </w:r>
      <w:r w:rsidRPr="00865DD0">
        <w:rPr>
          <w:rFonts w:ascii="Microsoft JhengHei" w:eastAsia="Microsoft JhengHei" w:hAnsi="Microsoft JhengHei" w:cs="Microsoft JhengHei" w:hint="eastAsia"/>
          <w:color w:val="000000"/>
          <w:sz w:val="18"/>
          <w:szCs w:val="18"/>
          <w:shd w:val="clear" w:color="auto" w:fill="FFFFFF"/>
        </w:rPr>
        <w:t>六人世界</w:t>
      </w:r>
      <w:r w:rsidR="00DF40DB">
        <w:rPr>
          <w:rFonts w:ascii="Microsoft JhengHei" w:eastAsia="Microsoft JhengHei" w:hAnsi="Microsoft JhengHei" w:cs="Microsoft JhengHei" w:hint="eastAsia"/>
          <w:color w:val="000000"/>
          <w:sz w:val="18"/>
          <w:szCs w:val="18"/>
          <w:shd w:val="clear" w:color="auto" w:fill="FFFFFF"/>
        </w:rPr>
        <w:t>棍網球</w:t>
      </w:r>
      <w:r w:rsidRPr="00865DD0">
        <w:rPr>
          <w:rFonts w:ascii="Microsoft JhengHei" w:eastAsia="Microsoft JhengHei" w:hAnsi="Microsoft JhengHei" w:cs="Microsoft JhengHei" w:hint="eastAsia"/>
          <w:color w:val="000000"/>
          <w:sz w:val="18"/>
          <w:szCs w:val="18"/>
          <w:shd w:val="clear" w:color="auto" w:fill="FFFFFF"/>
        </w:rPr>
        <w:t>規則</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預防措施:</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1、參賽者以小組報名。 團隊人數上限為 15 人。 您可以先組隊並報名。</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2. 參賽者必須在2023年12月3日之前年滿30歲。</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3. HKLA將為選手提供裝備（球桿、頭盔、手套）。 所有需要裝備租賃的玩家都應填寫單獨的 Google 表單。</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4.</w:t>
      </w:r>
      <w:r w:rsidR="00DF40DB">
        <w:rPr>
          <w:rFonts w:ascii="Microsoft JhengHei" w:eastAsia="Microsoft JhengHei" w:hAnsi="Microsoft JhengHei" w:cs="Microsoft JhengHei"/>
          <w:color w:val="000000"/>
          <w:sz w:val="18"/>
          <w:szCs w:val="18"/>
          <w:shd w:val="clear" w:color="auto" w:fill="FFFFFF"/>
        </w:rPr>
        <w:t xml:space="preserve"> </w:t>
      </w:r>
      <w:r w:rsidRPr="00865DD0">
        <w:rPr>
          <w:rFonts w:ascii="Microsoft JhengHei" w:eastAsia="Microsoft JhengHei" w:hAnsi="Microsoft JhengHei" w:cs="Microsoft JhengHei" w:hint="eastAsia"/>
          <w:color w:val="000000"/>
          <w:sz w:val="18"/>
          <w:szCs w:val="18"/>
          <w:shd w:val="clear" w:color="auto" w:fill="FFFFFF"/>
        </w:rPr>
        <w:t>聯盟將採用修改後的世界棍</w:t>
      </w:r>
      <w:r w:rsidR="008E3ABE">
        <w:rPr>
          <w:rFonts w:ascii="Microsoft JhengHei" w:eastAsia="Microsoft JhengHei" w:hAnsi="Microsoft JhengHei" w:cs="Microsoft JhengHei" w:hint="eastAsia"/>
          <w:color w:val="000000"/>
          <w:sz w:val="18"/>
          <w:szCs w:val="18"/>
          <w:shd w:val="clear" w:color="auto" w:fill="FFFFFF"/>
        </w:rPr>
        <w:t>網</w:t>
      </w:r>
      <w:r w:rsidRPr="00865DD0">
        <w:rPr>
          <w:rFonts w:ascii="Microsoft JhengHei" w:eastAsia="Microsoft JhengHei" w:hAnsi="Microsoft JhengHei" w:cs="Microsoft JhengHei" w:hint="eastAsia"/>
          <w:color w:val="000000"/>
          <w:sz w:val="18"/>
          <w:szCs w:val="18"/>
          <w:shd w:val="clear" w:color="auto" w:fill="FFFFFF"/>
        </w:rPr>
        <w:t>球六人制規則和賽制，取消所有合法的棍棒檢查，並只允許最少的身體接觸。</w:t>
      </w:r>
    </w:p>
    <w:p w:rsidR="00865DD0" w:rsidRPr="00865DD0" w:rsidRDefault="00DF40DB" w:rsidP="00865DD0">
      <w:pPr>
        <w:rPr>
          <w:rFonts w:ascii="Microsoft JhengHei" w:eastAsia="Microsoft JhengHei" w:hAnsi="Microsoft JhengHei" w:cs="Microsoft JhengHei"/>
          <w:color w:val="000000"/>
          <w:sz w:val="18"/>
          <w:szCs w:val="18"/>
          <w:shd w:val="clear" w:color="auto" w:fill="FFFFFF"/>
        </w:rPr>
      </w:pPr>
      <w:r>
        <w:rPr>
          <w:rFonts w:ascii="Microsoft JhengHei" w:eastAsia="Microsoft JhengHei" w:hAnsi="Microsoft JhengHei" w:cs="Microsoft JhengHei"/>
          <w:color w:val="000000"/>
          <w:sz w:val="18"/>
          <w:szCs w:val="18"/>
          <w:shd w:val="clear" w:color="auto" w:fill="FFFFFF"/>
        </w:rPr>
        <w:t xml:space="preserve">5. </w:t>
      </w:r>
      <w:r w:rsidR="00865DD0" w:rsidRPr="00865DD0">
        <w:rPr>
          <w:rFonts w:ascii="Microsoft JhengHei" w:eastAsia="Microsoft JhengHei" w:hAnsi="Microsoft JhengHei" w:cs="Microsoft JhengHei" w:hint="eastAsia"/>
          <w:color w:val="000000"/>
          <w:sz w:val="18"/>
          <w:szCs w:val="18"/>
          <w:shd w:val="clear" w:color="auto" w:fill="FFFFFF"/>
        </w:rPr>
        <w:t>請穿著合適的運動服裝； 比賽場地為人造草坪，參賽者可以選擇穿戴足球鞋釘（塑膠鞋釘）。</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比賽詳情：</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1、比賽採用小組循環賽制。 賽程將根據參賽球隊數量進行安排，賽程將於11月24日或之前公佈。參賽球隊必須按照賽程進行比賽，大會不接受任何改期申請。</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報名：</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1、參賽者以小組報名。 一支球隊的最大人數限制為 15 名球員。 你可以先組建團隊。</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2、報名截止日期：2023年11月20日</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3. 報名費：每隊1500元。</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4. 參賽者不能代表一支以上的球隊。</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5. 請在提供的 Google 試算表中填寫註冊資料。</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6. 任何未遵循正確程序或申請表不完整的申請將不予考慮。</w:t>
      </w:r>
    </w:p>
    <w:p w:rsidR="00865DD0" w:rsidRPr="00865DD0" w:rsidRDefault="00865DD0" w:rsidP="00865DD0">
      <w:pPr>
        <w:rPr>
          <w:rFonts w:ascii="Microsoft JhengHei" w:eastAsia="Microsoft JhengHei" w:hAnsi="Microsoft JhengHei" w:cs="Microsoft JhengHei"/>
          <w:color w:val="000000"/>
          <w:sz w:val="18"/>
          <w:szCs w:val="18"/>
          <w:shd w:val="clear" w:color="auto" w:fill="FFFFFF"/>
        </w:rPr>
      </w:pPr>
      <w:r w:rsidRPr="00865DD0">
        <w:rPr>
          <w:rFonts w:ascii="Microsoft JhengHei" w:eastAsia="Microsoft JhengHei" w:hAnsi="Microsoft JhengHei" w:cs="Microsoft JhengHei" w:hint="eastAsia"/>
          <w:color w:val="000000"/>
          <w:sz w:val="18"/>
          <w:szCs w:val="18"/>
          <w:shd w:val="clear" w:color="auto" w:fill="FFFFFF"/>
        </w:rPr>
        <w:t>7. 除非比賽取消（天氣原因除外），所有款項將不予退還。</w:t>
      </w:r>
    </w:p>
    <w:p w:rsidR="00401441" w:rsidRDefault="00401441" w:rsidP="00865DD0"/>
    <w:sectPr w:rsidR="004014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4DB6" w:rsidRDefault="00A74DB6" w:rsidP="003A4717">
      <w:pPr>
        <w:spacing w:after="0" w:line="240" w:lineRule="auto"/>
      </w:pPr>
      <w:r>
        <w:separator/>
      </w:r>
    </w:p>
  </w:endnote>
  <w:endnote w:type="continuationSeparator" w:id="0">
    <w:p w:rsidR="00A74DB6" w:rsidRDefault="00A74DB6" w:rsidP="003A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4DB6" w:rsidRDefault="00A74DB6" w:rsidP="003A4717">
      <w:pPr>
        <w:spacing w:after="0" w:line="240" w:lineRule="auto"/>
      </w:pPr>
      <w:r>
        <w:separator/>
      </w:r>
    </w:p>
  </w:footnote>
  <w:footnote w:type="continuationSeparator" w:id="0">
    <w:p w:rsidR="00A74DB6" w:rsidRDefault="00A74DB6" w:rsidP="003A4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7A4B"/>
    <w:multiLevelType w:val="multilevel"/>
    <w:tmpl w:val="E66C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531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41"/>
    <w:rsid w:val="00066A57"/>
    <w:rsid w:val="000A0D84"/>
    <w:rsid w:val="000B7636"/>
    <w:rsid w:val="000D6AA9"/>
    <w:rsid w:val="00113020"/>
    <w:rsid w:val="00146E17"/>
    <w:rsid w:val="00194597"/>
    <w:rsid w:val="003A4393"/>
    <w:rsid w:val="003A4717"/>
    <w:rsid w:val="00401441"/>
    <w:rsid w:val="00763F09"/>
    <w:rsid w:val="00831AE2"/>
    <w:rsid w:val="00865DD0"/>
    <w:rsid w:val="008E3ABE"/>
    <w:rsid w:val="00936A3D"/>
    <w:rsid w:val="009A4E77"/>
    <w:rsid w:val="00A10D28"/>
    <w:rsid w:val="00A74DB6"/>
    <w:rsid w:val="00A75630"/>
    <w:rsid w:val="00AF53F3"/>
    <w:rsid w:val="00BA07A7"/>
    <w:rsid w:val="00CC395C"/>
    <w:rsid w:val="00DD38C9"/>
    <w:rsid w:val="00DF40DB"/>
    <w:rsid w:val="00E43CDA"/>
    <w:rsid w:val="00EC0CC7"/>
    <w:rsid w:val="00F731FF"/>
    <w:rsid w:val="00FF168D"/>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D72D2"/>
  <w15:chartTrackingRefBased/>
  <w15:docId w15:val="{2A189CB0-A7C0-46BA-B1AB-0B902F86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01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144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01441"/>
    <w:rPr>
      <w:color w:val="0000FF"/>
      <w:u w:val="single"/>
    </w:rPr>
  </w:style>
  <w:style w:type="paragraph" w:styleId="Header">
    <w:name w:val="header"/>
    <w:basedOn w:val="Normal"/>
    <w:link w:val="HeaderChar"/>
    <w:uiPriority w:val="99"/>
    <w:unhideWhenUsed/>
    <w:rsid w:val="003A4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717"/>
  </w:style>
  <w:style w:type="paragraph" w:styleId="Footer">
    <w:name w:val="footer"/>
    <w:basedOn w:val="Normal"/>
    <w:link w:val="FooterChar"/>
    <w:uiPriority w:val="99"/>
    <w:unhideWhenUsed/>
    <w:rsid w:val="003A4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9371">
      <w:bodyDiv w:val="1"/>
      <w:marLeft w:val="0"/>
      <w:marRight w:val="0"/>
      <w:marTop w:val="0"/>
      <w:marBottom w:val="0"/>
      <w:divBdr>
        <w:top w:val="none" w:sz="0" w:space="0" w:color="auto"/>
        <w:left w:val="none" w:sz="0" w:space="0" w:color="auto"/>
        <w:bottom w:val="none" w:sz="0" w:space="0" w:color="auto"/>
        <w:right w:val="none" w:sz="0" w:space="0" w:color="auto"/>
      </w:divBdr>
    </w:div>
    <w:div w:id="1444883447">
      <w:bodyDiv w:val="1"/>
      <w:marLeft w:val="0"/>
      <w:marRight w:val="0"/>
      <w:marTop w:val="0"/>
      <w:marBottom w:val="0"/>
      <w:divBdr>
        <w:top w:val="none" w:sz="0" w:space="0" w:color="auto"/>
        <w:left w:val="none" w:sz="0" w:space="0" w:color="auto"/>
        <w:bottom w:val="none" w:sz="0" w:space="0" w:color="auto"/>
        <w:right w:val="none" w:sz="0" w:space="0" w:color="auto"/>
      </w:divBdr>
    </w:div>
    <w:div w:id="20961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0559D8913A2B40BA01BDD0851BCB86" ma:contentTypeVersion="17" ma:contentTypeDescription="Create a new document." ma:contentTypeScope="" ma:versionID="492ec4a8489e08b8df470fe28b517411">
  <xsd:schema xmlns:xsd="http://www.w3.org/2001/XMLSchema" xmlns:xs="http://www.w3.org/2001/XMLSchema" xmlns:p="http://schemas.microsoft.com/office/2006/metadata/properties" xmlns:ns2="a4b4f243-2ade-4a67-acd5-d598d064de87" xmlns:ns3="c85cc0ec-393a-4ff9-babe-147f96260186" targetNamespace="http://schemas.microsoft.com/office/2006/metadata/properties" ma:root="true" ma:fieldsID="b8719b42a17bab7f719dee2a30f40835" ns2:_="" ns3:_="">
    <xsd:import namespace="a4b4f243-2ade-4a67-acd5-d598d064de87"/>
    <xsd:import namespace="c85cc0ec-393a-4ff9-babe-147f962601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4f243-2ade-4a67-acd5-d598d064de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956043-9665-4808-8a1b-f58c425d410c}" ma:internalName="TaxCatchAll" ma:showField="CatchAllData" ma:web="a4b4f243-2ade-4a67-acd5-d598d064de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5cc0ec-393a-4ff9-babe-147f962601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c5a430-e03b-4b09-94a9-a40b16fe75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4b4f243-2ade-4a67-acd5-d598d064de87" xsi:nil="true"/>
    <lcf76f155ced4ddcb4097134ff3c332f xmlns="c85cc0ec-393a-4ff9-babe-147f962601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9AD7D5-D5E8-4DF3-82C1-7814664BC674}">
  <ds:schemaRefs>
    <ds:schemaRef ds:uri="http://schemas.microsoft.com/sharepoint/v3/contenttype/forms"/>
  </ds:schemaRefs>
</ds:datastoreItem>
</file>

<file path=customXml/itemProps2.xml><?xml version="1.0" encoding="utf-8"?>
<ds:datastoreItem xmlns:ds="http://schemas.openxmlformats.org/officeDocument/2006/customXml" ds:itemID="{BB204126-7134-4F60-9DFC-4A6CABBEF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4f243-2ade-4a67-acd5-d598d064de87"/>
    <ds:schemaRef ds:uri="c85cc0ec-393a-4ff9-babe-147f96260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A7208-89C1-4CA6-B983-E7EF3A7C5F48}">
  <ds:schemaRefs>
    <ds:schemaRef ds:uri="http://schemas.microsoft.com/office/2006/metadata/properties"/>
    <ds:schemaRef ds:uri="http://schemas.microsoft.com/office/infopath/2007/PartnerControls"/>
    <ds:schemaRef ds:uri="a4b4f243-2ade-4a67-acd5-d598d064de87"/>
    <ds:schemaRef ds:uri="c85cc0ec-393a-4ff9-babe-147f962601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Cheung</dc:creator>
  <cp:keywords/>
  <dc:description/>
  <cp:lastModifiedBy>Ka Hei Mak</cp:lastModifiedBy>
  <cp:revision>1</cp:revision>
  <dcterms:created xsi:type="dcterms:W3CDTF">2023-11-06T03:02:00Z</dcterms:created>
  <dcterms:modified xsi:type="dcterms:W3CDTF">2023-11-06T03:02:00Z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d59d2bcb-8297-499f-ba11-134333679fd3</vt:lpwstr>
  </property>
  <property fmtid="{D5CDD505-2E9C-101B-9397-08002B2CF9AE}" pid="3" name="ContentTypeId">
    <vt:lpwstr>0x010100260559D8913A2B40BA01BDD0851BCB86</vt:lpwstr>
  </property>
  <property fmtid="{D5CDD505-2E9C-101B-9397-08002B2CF9AE}" pid="4" name="MediaServiceImageTags">
    <vt:lpwstr/>
  </property>
</Properties>
</file>